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E43" w:rsidRDefault="002C3B58" w:rsidP="00E53E43">
      <w:pPr>
        <w:jc w:val="both"/>
        <w:rPr>
          <w:rStyle w:val="jlqj4b"/>
        </w:rPr>
      </w:pPr>
      <w:r>
        <w:rPr>
          <w:rStyle w:val="jlqj4b"/>
        </w:rPr>
        <w:t xml:space="preserve">Уважаемые коллеги, </w:t>
      </w:r>
      <w:r w:rsidR="00734C9E">
        <w:rPr>
          <w:rStyle w:val="jlqj4b"/>
        </w:rPr>
        <w:t>приглашаю Вас принять участие в специальном выпуске международного журнала МИНЕРАЛЫ</w:t>
      </w:r>
      <w:r w:rsidR="00E53E43" w:rsidRPr="00E53E43">
        <w:rPr>
          <w:rStyle w:val="jlqj4b"/>
        </w:rPr>
        <w:t xml:space="preserve"> </w:t>
      </w:r>
      <w:r w:rsidR="00E53E43">
        <w:rPr>
          <w:rStyle w:val="jlqj4b"/>
        </w:rPr>
        <w:t>под названием:</w:t>
      </w:r>
    </w:p>
    <w:p w:rsidR="00E53E43" w:rsidRPr="00E53E43" w:rsidRDefault="00E53E43" w:rsidP="00E53E43">
      <w:pPr>
        <w:jc w:val="center"/>
        <w:rPr>
          <w:rStyle w:val="jlqj4b"/>
        </w:rPr>
      </w:pPr>
      <w:r>
        <w:rPr>
          <w:rStyle w:val="A20"/>
          <w:sz w:val="23"/>
          <w:szCs w:val="23"/>
        </w:rPr>
        <w:t>Меловая Геологическая Эволюция и Сопутствующая Минерализация</w:t>
      </w:r>
    </w:p>
    <w:p w:rsidR="00D21A31" w:rsidRDefault="002C3B58" w:rsidP="00E53E43">
      <w:pPr>
        <w:jc w:val="both"/>
        <w:rPr>
          <w:rStyle w:val="jlqj4b"/>
        </w:rPr>
      </w:pPr>
      <w:r>
        <w:rPr>
          <w:rStyle w:val="jlqj4b"/>
        </w:rPr>
        <w:t xml:space="preserve">Меловой период </w:t>
      </w:r>
      <w:r w:rsidR="00FC5288">
        <w:rPr>
          <w:rStyle w:val="jlqj4b"/>
        </w:rPr>
        <w:t>–</w:t>
      </w:r>
      <w:r>
        <w:rPr>
          <w:rStyle w:val="jlqj4b"/>
        </w:rPr>
        <w:t xml:space="preserve"> </w:t>
      </w:r>
      <w:r w:rsidR="00FC5288">
        <w:rPr>
          <w:rStyle w:val="jlqj4b"/>
        </w:rPr>
        <w:t xml:space="preserve">это </w:t>
      </w:r>
      <w:r>
        <w:rPr>
          <w:rStyle w:val="jlqj4b"/>
        </w:rPr>
        <w:t>особ</w:t>
      </w:r>
      <w:r w:rsidR="00FC5288">
        <w:rPr>
          <w:rStyle w:val="jlqj4b"/>
        </w:rPr>
        <w:t>ое</w:t>
      </w:r>
      <w:r>
        <w:rPr>
          <w:rStyle w:val="jlqj4b"/>
        </w:rPr>
        <w:t xml:space="preserve"> </w:t>
      </w:r>
      <w:r w:rsidR="00FC5288">
        <w:rPr>
          <w:rStyle w:val="jlqj4b"/>
        </w:rPr>
        <w:t>время</w:t>
      </w:r>
      <w:r>
        <w:rPr>
          <w:rStyle w:val="jlqj4b"/>
        </w:rPr>
        <w:t xml:space="preserve"> в истории Земли, </w:t>
      </w:r>
      <w:r w:rsidR="00FC5288">
        <w:rPr>
          <w:rStyle w:val="jlqj4b"/>
        </w:rPr>
        <w:t>отмеченное</w:t>
      </w:r>
      <w:r>
        <w:rPr>
          <w:rStyle w:val="jlqj4b"/>
        </w:rPr>
        <w:t xml:space="preserve"> глобальны</w:t>
      </w:r>
      <w:r w:rsidR="00FC5288">
        <w:rPr>
          <w:rStyle w:val="jlqj4b"/>
        </w:rPr>
        <w:t>ми</w:t>
      </w:r>
      <w:r>
        <w:rPr>
          <w:rStyle w:val="jlqj4b"/>
        </w:rPr>
        <w:t xml:space="preserve"> эволюционны</w:t>
      </w:r>
      <w:r w:rsidR="00FC5288">
        <w:rPr>
          <w:rStyle w:val="jlqj4b"/>
        </w:rPr>
        <w:t>ми</w:t>
      </w:r>
      <w:r>
        <w:rPr>
          <w:rStyle w:val="jlqj4b"/>
        </w:rPr>
        <w:t xml:space="preserve"> изменения</w:t>
      </w:r>
      <w:r w:rsidR="00FC5288">
        <w:rPr>
          <w:rStyle w:val="jlqj4b"/>
        </w:rPr>
        <w:t>ми</w:t>
      </w:r>
      <w:r>
        <w:rPr>
          <w:rStyle w:val="jlqj4b"/>
        </w:rPr>
        <w:t xml:space="preserve">, которые довольно хорошо описаны, но не полностью обобщены в литературе. Наиболее значительными из них были: </w:t>
      </w:r>
      <w:r w:rsidR="00FC5288">
        <w:rPr>
          <w:rStyle w:val="jlqj4b"/>
        </w:rPr>
        <w:t>специфическ</w:t>
      </w:r>
      <w:r w:rsidR="00E53E43">
        <w:rPr>
          <w:rStyle w:val="jlqj4b"/>
        </w:rPr>
        <w:t>ое</w:t>
      </w:r>
      <w:r w:rsidR="00FC5288">
        <w:rPr>
          <w:rStyle w:val="jlqj4b"/>
        </w:rPr>
        <w:t xml:space="preserve"> геомагнитное поле, </w:t>
      </w:r>
      <w:r>
        <w:rPr>
          <w:rStyle w:val="jlqj4b"/>
        </w:rPr>
        <w:t>высокая магматическая активность, усиленное нар</w:t>
      </w:r>
      <w:r w:rsidR="00FC5288">
        <w:rPr>
          <w:rStyle w:val="jlqj4b"/>
        </w:rPr>
        <w:t>а</w:t>
      </w:r>
      <w:r>
        <w:rPr>
          <w:rStyle w:val="jlqj4b"/>
        </w:rPr>
        <w:t>щивание земной коры</w:t>
      </w:r>
      <w:r w:rsidR="00FC5288">
        <w:rPr>
          <w:rStyle w:val="jlqj4b"/>
        </w:rPr>
        <w:t>,</w:t>
      </w:r>
      <w:r>
        <w:rPr>
          <w:rStyle w:val="jlqj4b"/>
        </w:rPr>
        <w:t xml:space="preserve"> глобальная реорганизация тектонических плит</w:t>
      </w:r>
      <w:r w:rsidR="00FC5288">
        <w:rPr>
          <w:rStyle w:val="jlqj4b"/>
        </w:rPr>
        <w:t>,</w:t>
      </w:r>
      <w:r>
        <w:rPr>
          <w:rStyle w:val="jlqj4b"/>
        </w:rPr>
        <w:t xml:space="preserve"> аномальны</w:t>
      </w:r>
      <w:r w:rsidR="00FC5288">
        <w:rPr>
          <w:rStyle w:val="jlqj4b"/>
        </w:rPr>
        <w:t>е</w:t>
      </w:r>
      <w:r>
        <w:rPr>
          <w:rStyle w:val="jlqj4b"/>
        </w:rPr>
        <w:t xml:space="preserve"> выброс</w:t>
      </w:r>
      <w:r w:rsidR="00FC5288">
        <w:rPr>
          <w:rStyle w:val="jlqj4b"/>
        </w:rPr>
        <w:t>ы</w:t>
      </w:r>
      <w:r>
        <w:rPr>
          <w:rStyle w:val="jlqj4b"/>
        </w:rPr>
        <w:t xml:space="preserve"> парниковых газов</w:t>
      </w:r>
      <w:r w:rsidR="00FC5288">
        <w:rPr>
          <w:rStyle w:val="jlqj4b"/>
        </w:rPr>
        <w:t>,</w:t>
      </w:r>
      <w:r>
        <w:rPr>
          <w:rStyle w:val="jlqj4b"/>
        </w:rPr>
        <w:t xml:space="preserve"> климатический максимум и кардинальные биологические преобразования, такие как появление </w:t>
      </w:r>
      <w:r w:rsidR="00FC5288">
        <w:rPr>
          <w:rStyle w:val="jlqj4b"/>
        </w:rPr>
        <w:t>цветковых растений</w:t>
      </w:r>
      <w:r>
        <w:rPr>
          <w:rStyle w:val="jlqj4b"/>
        </w:rPr>
        <w:t>. Эти процессы привели к гигантскому росту энергетических (в основном углеводородных) и минеральных ресурсов. Последние включают</w:t>
      </w:r>
      <w:r w:rsidR="00FB6A79">
        <w:rPr>
          <w:rStyle w:val="jlqj4b"/>
        </w:rPr>
        <w:t xml:space="preserve"> помимо прочих </w:t>
      </w:r>
      <w:r>
        <w:rPr>
          <w:rStyle w:val="jlqj4b"/>
        </w:rPr>
        <w:t xml:space="preserve">различные гидротермальные месторождения, связанные с гранитами и </w:t>
      </w:r>
      <w:proofErr w:type="spellStart"/>
      <w:r>
        <w:rPr>
          <w:rStyle w:val="jlqj4b"/>
        </w:rPr>
        <w:t>адакитами</w:t>
      </w:r>
      <w:proofErr w:type="spellEnd"/>
      <w:r>
        <w:rPr>
          <w:rStyle w:val="jlqj4b"/>
        </w:rPr>
        <w:t xml:space="preserve">, руды редких металлов, </w:t>
      </w:r>
      <w:proofErr w:type="spellStart"/>
      <w:r>
        <w:rPr>
          <w:rStyle w:val="jlqj4b"/>
        </w:rPr>
        <w:t>редкометальные</w:t>
      </w:r>
      <w:proofErr w:type="spellEnd"/>
      <w:r>
        <w:rPr>
          <w:rStyle w:val="jlqj4b"/>
        </w:rPr>
        <w:t xml:space="preserve"> </w:t>
      </w:r>
      <w:proofErr w:type="spellStart"/>
      <w:r>
        <w:rPr>
          <w:rStyle w:val="jlqj4b"/>
        </w:rPr>
        <w:t>карбонатиты</w:t>
      </w:r>
      <w:proofErr w:type="spellEnd"/>
      <w:r>
        <w:rPr>
          <w:rStyle w:val="jlqj4b"/>
        </w:rPr>
        <w:t xml:space="preserve"> и алмазоносные кимберлиты. Все эти изменения и события можно объяснить в рамках концепции «Меловой поворот геологической эволюции», связывая их с критическим моментом истории Земли, когда Солнечная система прошла через самую отдаленную точку своей галактической орбиты. Эта концепция, вероятно, </w:t>
      </w:r>
      <w:r w:rsidR="00502665">
        <w:rPr>
          <w:rStyle w:val="jlqj4b"/>
        </w:rPr>
        <w:t xml:space="preserve">не </w:t>
      </w:r>
      <w:r>
        <w:rPr>
          <w:rStyle w:val="jlqj4b"/>
        </w:rPr>
        <w:t>является единственно возможным объяснение</w:t>
      </w:r>
      <w:r w:rsidR="00FC5288">
        <w:rPr>
          <w:rStyle w:val="jlqj4b"/>
        </w:rPr>
        <w:t>м</w:t>
      </w:r>
      <w:r>
        <w:rPr>
          <w:rStyle w:val="jlqj4b"/>
        </w:rPr>
        <w:t xml:space="preserve"> имеющихся данных. Многие исследователи предпочт</w:t>
      </w:r>
      <w:r w:rsidR="00FC5288">
        <w:rPr>
          <w:rStyle w:val="jlqj4b"/>
        </w:rPr>
        <w:t>ут</w:t>
      </w:r>
      <w:r>
        <w:rPr>
          <w:rStyle w:val="jlqj4b"/>
        </w:rPr>
        <w:t xml:space="preserve"> сосредоточиться на эволюции Земли самой по себе, независимо от ее космического окружения</w:t>
      </w:r>
      <w:r w:rsidR="00FC5288">
        <w:rPr>
          <w:rStyle w:val="jlqj4b"/>
        </w:rPr>
        <w:t>. Исходя из этого, о</w:t>
      </w:r>
      <w:r>
        <w:rPr>
          <w:rStyle w:val="jlqj4b"/>
        </w:rPr>
        <w:t xml:space="preserve">сновная цель выпуска - сбор информации о </w:t>
      </w:r>
      <w:r w:rsidR="00F84FA3">
        <w:rPr>
          <w:rStyle w:val="jlqj4b"/>
        </w:rPr>
        <w:t xml:space="preserve">разнообразных </w:t>
      </w:r>
      <w:r>
        <w:rPr>
          <w:rStyle w:val="jlqj4b"/>
        </w:rPr>
        <w:t>минерал</w:t>
      </w:r>
      <w:r w:rsidR="00F84FA3">
        <w:rPr>
          <w:rStyle w:val="jlqj4b"/>
        </w:rPr>
        <w:t>ьных месторождениях</w:t>
      </w:r>
      <w:r>
        <w:rPr>
          <w:rStyle w:val="jlqj4b"/>
        </w:rPr>
        <w:t>, которая может помочь нам понять Меловые эволюционные изменения в их глобальном контексте</w:t>
      </w:r>
      <w:r w:rsidR="00FC5288">
        <w:rPr>
          <w:rStyle w:val="jlqj4b"/>
        </w:rPr>
        <w:t>,</w:t>
      </w:r>
      <w:r>
        <w:rPr>
          <w:rStyle w:val="jlqj4b"/>
        </w:rPr>
        <w:t xml:space="preserve"> как </w:t>
      </w:r>
      <w:r w:rsidR="00FC5288">
        <w:rPr>
          <w:rStyle w:val="jlqj4b"/>
        </w:rPr>
        <w:t>с галактической точки зрения</w:t>
      </w:r>
      <w:r>
        <w:rPr>
          <w:rStyle w:val="jlqj4b"/>
        </w:rPr>
        <w:t>, так и с точки зрения Земли</w:t>
      </w:r>
      <w:r w:rsidR="00FC5288">
        <w:rPr>
          <w:rStyle w:val="jlqj4b"/>
        </w:rPr>
        <w:t xml:space="preserve"> как таковой</w:t>
      </w:r>
      <w:r>
        <w:rPr>
          <w:rStyle w:val="jlqj4b"/>
        </w:rPr>
        <w:t>.</w:t>
      </w:r>
    </w:p>
    <w:p w:rsidR="00502665" w:rsidRDefault="00F84FA3" w:rsidP="00E53E43">
      <w:pPr>
        <w:jc w:val="both"/>
        <w:rPr>
          <w:rStyle w:val="jlqj4b"/>
          <w:i/>
          <w:sz w:val="20"/>
          <w:szCs w:val="20"/>
        </w:rPr>
      </w:pPr>
      <w:r w:rsidRPr="00E53E43">
        <w:rPr>
          <w:rStyle w:val="jlqj4b"/>
          <w:i/>
          <w:sz w:val="20"/>
          <w:szCs w:val="20"/>
        </w:rPr>
        <w:t xml:space="preserve">К этому объявлению прилагается официальное сообщение журнала МИНЕРАЛЫ, в котором можно найти его </w:t>
      </w:r>
      <w:proofErr w:type="spellStart"/>
      <w:r w:rsidRPr="00E53E43">
        <w:rPr>
          <w:rStyle w:val="jlqj4b"/>
          <w:i/>
          <w:sz w:val="20"/>
          <w:szCs w:val="20"/>
        </w:rPr>
        <w:t>импакт-фактор</w:t>
      </w:r>
      <w:proofErr w:type="spellEnd"/>
      <w:r w:rsidRPr="00E53E43">
        <w:rPr>
          <w:rStyle w:val="jlqj4b"/>
          <w:i/>
          <w:sz w:val="20"/>
          <w:szCs w:val="20"/>
        </w:rPr>
        <w:t xml:space="preserve"> и другие рейтинговые показатели. </w:t>
      </w:r>
      <w:r w:rsidR="00FB6A79">
        <w:rPr>
          <w:rStyle w:val="jlqj4b"/>
          <w:i/>
          <w:sz w:val="20"/>
          <w:szCs w:val="20"/>
        </w:rPr>
        <w:t>С</w:t>
      </w:r>
      <w:r w:rsidRPr="00E53E43">
        <w:rPr>
          <w:rStyle w:val="jlqj4b"/>
          <w:i/>
          <w:sz w:val="20"/>
          <w:szCs w:val="20"/>
        </w:rPr>
        <w:t xml:space="preserve"> сожалени</w:t>
      </w:r>
      <w:r w:rsidR="00FB6A79">
        <w:rPr>
          <w:rStyle w:val="jlqj4b"/>
          <w:i/>
          <w:sz w:val="20"/>
          <w:szCs w:val="20"/>
        </w:rPr>
        <w:t>ем</w:t>
      </w:r>
      <w:r w:rsidRPr="00E53E43">
        <w:rPr>
          <w:rStyle w:val="jlqj4b"/>
          <w:i/>
          <w:sz w:val="20"/>
          <w:szCs w:val="20"/>
        </w:rPr>
        <w:t xml:space="preserve"> должен отметить, что публикация в этом </w:t>
      </w:r>
      <w:r w:rsidR="00E53E43">
        <w:rPr>
          <w:rStyle w:val="jlqj4b"/>
          <w:i/>
          <w:sz w:val="20"/>
          <w:szCs w:val="20"/>
        </w:rPr>
        <w:t xml:space="preserve">англоязычном </w:t>
      </w:r>
      <w:r w:rsidRPr="00E53E43">
        <w:rPr>
          <w:rStyle w:val="jlqj4b"/>
          <w:i/>
          <w:sz w:val="20"/>
          <w:szCs w:val="20"/>
        </w:rPr>
        <w:t>издании открытого доступа не бесплатна и составляет 1800 швейцарских франков.</w:t>
      </w:r>
      <w:r w:rsidR="00E53E43">
        <w:rPr>
          <w:rStyle w:val="jlqj4b"/>
          <w:i/>
          <w:sz w:val="20"/>
          <w:szCs w:val="20"/>
        </w:rPr>
        <w:t xml:space="preserve"> </w:t>
      </w:r>
    </w:p>
    <w:p w:rsidR="00502665" w:rsidRDefault="00502665" w:rsidP="00E53E43">
      <w:pPr>
        <w:jc w:val="both"/>
        <w:rPr>
          <w:rStyle w:val="jlqj4b"/>
          <w:i/>
          <w:sz w:val="20"/>
          <w:szCs w:val="20"/>
        </w:rPr>
      </w:pPr>
    </w:p>
    <w:p w:rsidR="00734C9E" w:rsidRDefault="00734C9E" w:rsidP="00502665">
      <w:pPr>
        <w:jc w:val="center"/>
        <w:rPr>
          <w:rStyle w:val="jlqj4b"/>
        </w:rPr>
      </w:pPr>
      <w:r>
        <w:rPr>
          <w:rStyle w:val="jlqj4b"/>
        </w:rPr>
        <w:t>Гостевой редактор выпуска</w:t>
      </w:r>
      <w:r w:rsidR="00E53E43">
        <w:rPr>
          <w:rStyle w:val="jlqj4b"/>
        </w:rPr>
        <w:tab/>
      </w:r>
      <w:r w:rsidR="00E9706F">
        <w:rPr>
          <w:rStyle w:val="jlqj4b"/>
        </w:rPr>
        <w:tab/>
      </w:r>
      <w:r w:rsidR="00E9706F">
        <w:rPr>
          <w:rStyle w:val="jlqj4b"/>
        </w:rPr>
        <w:tab/>
      </w:r>
      <w:r w:rsidR="00E9706F">
        <w:rPr>
          <w:noProof/>
          <w:lang w:eastAsia="ru-RU"/>
        </w:rPr>
        <w:drawing>
          <wp:inline distT="0" distB="0" distL="0" distR="0">
            <wp:extent cx="1341321" cy="473441"/>
            <wp:effectExtent l="19050" t="0" r="0" b="0"/>
            <wp:docPr id="2" name="Рисунок 1" descr="Nechaev-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chaev-signature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2134" cy="473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706F">
        <w:rPr>
          <w:rStyle w:val="jlqj4b"/>
        </w:rPr>
        <w:tab/>
      </w:r>
      <w:r w:rsidR="00E53E43">
        <w:rPr>
          <w:rStyle w:val="jlqj4b"/>
        </w:rPr>
        <w:tab/>
        <w:t>В.П. Нечаев</w:t>
      </w:r>
    </w:p>
    <w:p w:rsidR="00502665" w:rsidRDefault="00E9706F" w:rsidP="00E9706F">
      <w:pPr>
        <w:jc w:val="right"/>
        <w:rPr>
          <w:rStyle w:val="jlqj4b"/>
          <w:i/>
          <w:sz w:val="20"/>
          <w:szCs w:val="20"/>
        </w:rPr>
      </w:pPr>
      <w:r>
        <w:rPr>
          <w:rStyle w:val="jlqj4b"/>
          <w:i/>
          <w:sz w:val="20"/>
          <w:szCs w:val="20"/>
        </w:rPr>
        <w:t>19.07.2021</w:t>
      </w:r>
    </w:p>
    <w:p w:rsidR="00502665" w:rsidRDefault="00502665" w:rsidP="00502665">
      <w:pPr>
        <w:jc w:val="both"/>
        <w:rPr>
          <w:rStyle w:val="jlqj4b"/>
          <w:i/>
          <w:sz w:val="20"/>
          <w:szCs w:val="20"/>
        </w:rPr>
      </w:pPr>
      <w:r>
        <w:rPr>
          <w:rStyle w:val="jlqj4b"/>
          <w:i/>
          <w:sz w:val="20"/>
          <w:szCs w:val="20"/>
          <w:lang w:val="en-US"/>
        </w:rPr>
        <w:t>PS</w:t>
      </w:r>
      <w:r w:rsidRPr="00502665">
        <w:rPr>
          <w:rStyle w:val="jlqj4b"/>
          <w:i/>
          <w:sz w:val="20"/>
          <w:szCs w:val="20"/>
        </w:rPr>
        <w:t xml:space="preserve">: </w:t>
      </w:r>
      <w:r>
        <w:rPr>
          <w:rStyle w:val="jlqj4b"/>
          <w:i/>
          <w:sz w:val="20"/>
          <w:szCs w:val="20"/>
        </w:rPr>
        <w:t>В электронн</w:t>
      </w:r>
      <w:r w:rsidR="00F84E6F">
        <w:rPr>
          <w:rStyle w:val="jlqj4b"/>
          <w:i/>
          <w:sz w:val="20"/>
          <w:szCs w:val="20"/>
        </w:rPr>
        <w:t>ых</w:t>
      </w:r>
      <w:r>
        <w:rPr>
          <w:rStyle w:val="jlqj4b"/>
          <w:i/>
          <w:sz w:val="20"/>
          <w:szCs w:val="20"/>
        </w:rPr>
        <w:t xml:space="preserve"> библиотек</w:t>
      </w:r>
      <w:r w:rsidR="00F84E6F">
        <w:rPr>
          <w:rStyle w:val="jlqj4b"/>
          <w:i/>
          <w:sz w:val="20"/>
          <w:szCs w:val="20"/>
        </w:rPr>
        <w:t>ах</w:t>
      </w:r>
      <w:r>
        <w:rPr>
          <w:rStyle w:val="jlqj4b"/>
          <w:i/>
          <w:sz w:val="20"/>
          <w:szCs w:val="20"/>
        </w:rPr>
        <w:t xml:space="preserve"> ДВГИ </w:t>
      </w:r>
      <w:r w:rsidR="00F84E6F">
        <w:rPr>
          <w:rStyle w:val="jlqj4b"/>
          <w:i/>
          <w:sz w:val="20"/>
          <w:szCs w:val="20"/>
        </w:rPr>
        <w:t>(</w:t>
      </w:r>
      <w:proofErr w:type="spellStart"/>
      <w:r w:rsidR="00F84E6F">
        <w:rPr>
          <w:rStyle w:val="jlqj4b"/>
          <w:i/>
          <w:sz w:val="20"/>
          <w:szCs w:val="20"/>
          <w:lang w:val="en-US"/>
        </w:rPr>
        <w:t>fegi</w:t>
      </w:r>
      <w:proofErr w:type="spellEnd"/>
      <w:r w:rsidR="00F84E6F" w:rsidRPr="00F84E6F">
        <w:rPr>
          <w:rStyle w:val="jlqj4b"/>
          <w:i/>
          <w:sz w:val="20"/>
          <w:szCs w:val="20"/>
        </w:rPr>
        <w:t>.</w:t>
      </w:r>
      <w:proofErr w:type="spellStart"/>
      <w:r w:rsidR="00F84E6F">
        <w:rPr>
          <w:rStyle w:val="jlqj4b"/>
          <w:i/>
          <w:sz w:val="20"/>
          <w:szCs w:val="20"/>
          <w:lang w:val="en-US"/>
        </w:rPr>
        <w:t>ru</w:t>
      </w:r>
      <w:proofErr w:type="spellEnd"/>
      <w:r w:rsidR="00F84E6F" w:rsidRPr="00F84E6F">
        <w:rPr>
          <w:rStyle w:val="jlqj4b"/>
          <w:i/>
          <w:sz w:val="20"/>
          <w:szCs w:val="20"/>
        </w:rPr>
        <w:t>)</w:t>
      </w:r>
      <w:r w:rsidR="002F57A6">
        <w:rPr>
          <w:rStyle w:val="jlqj4b"/>
          <w:i/>
          <w:sz w:val="20"/>
          <w:szCs w:val="20"/>
        </w:rPr>
        <w:t>,</w:t>
      </w:r>
      <w:r w:rsidR="00F84E6F" w:rsidRPr="00F84E6F">
        <w:rPr>
          <w:rStyle w:val="jlqj4b"/>
          <w:i/>
          <w:sz w:val="20"/>
          <w:szCs w:val="20"/>
        </w:rPr>
        <w:t xml:space="preserve"> </w:t>
      </w:r>
      <w:r w:rsidR="00F84E6F">
        <w:rPr>
          <w:rStyle w:val="jlqj4b"/>
          <w:i/>
          <w:sz w:val="20"/>
          <w:szCs w:val="20"/>
        </w:rPr>
        <w:t>с</w:t>
      </w:r>
      <w:r w:rsidR="00F84E6F" w:rsidRPr="00F84E6F">
        <w:rPr>
          <w:rStyle w:val="jlqj4b"/>
          <w:i/>
          <w:sz w:val="20"/>
          <w:szCs w:val="20"/>
        </w:rPr>
        <w:t>айт</w:t>
      </w:r>
      <w:r w:rsidR="00F84E6F">
        <w:rPr>
          <w:rStyle w:val="jlqj4b"/>
          <w:i/>
          <w:sz w:val="20"/>
          <w:szCs w:val="20"/>
        </w:rPr>
        <w:t>е</w:t>
      </w:r>
      <w:r w:rsidR="00F84E6F" w:rsidRPr="00F84E6F">
        <w:rPr>
          <w:rStyle w:val="jlqj4b"/>
          <w:i/>
          <w:sz w:val="20"/>
          <w:szCs w:val="20"/>
        </w:rPr>
        <w:t xml:space="preserve"> «Меловая система России»</w:t>
      </w:r>
      <w:r w:rsidR="00F84E6F">
        <w:rPr>
          <w:rStyle w:val="jlqj4b"/>
          <w:i/>
          <w:sz w:val="20"/>
          <w:szCs w:val="20"/>
        </w:rPr>
        <w:t xml:space="preserve"> (</w:t>
      </w:r>
      <w:r w:rsidR="00573EF1">
        <w:rPr>
          <w:rStyle w:val="jlqj4b"/>
          <w:i/>
          <w:sz w:val="20"/>
          <w:szCs w:val="20"/>
          <w:lang w:val="en-US"/>
        </w:rPr>
        <w:t>cretaceous</w:t>
      </w:r>
      <w:r w:rsidR="00573EF1" w:rsidRPr="00573EF1">
        <w:rPr>
          <w:rStyle w:val="jlqj4b"/>
          <w:i/>
          <w:sz w:val="20"/>
          <w:szCs w:val="20"/>
        </w:rPr>
        <w:t>.</w:t>
      </w:r>
      <w:proofErr w:type="spellStart"/>
      <w:r w:rsidR="000B7C1D">
        <w:rPr>
          <w:rStyle w:val="jlqj4b"/>
          <w:i/>
          <w:sz w:val="20"/>
          <w:szCs w:val="20"/>
          <w:lang w:val="en-US"/>
        </w:rPr>
        <w:t>ru</w:t>
      </w:r>
      <w:proofErr w:type="spellEnd"/>
      <w:r w:rsidR="00F84E6F">
        <w:rPr>
          <w:rStyle w:val="jlqj4b"/>
          <w:i/>
          <w:sz w:val="20"/>
          <w:szCs w:val="20"/>
        </w:rPr>
        <w:t>)</w:t>
      </w:r>
      <w:r w:rsidR="00573EF1" w:rsidRPr="000B7C1D">
        <w:rPr>
          <w:rStyle w:val="jlqj4b"/>
          <w:i/>
          <w:sz w:val="20"/>
          <w:szCs w:val="20"/>
        </w:rPr>
        <w:t xml:space="preserve"> </w:t>
      </w:r>
      <w:r>
        <w:rPr>
          <w:rStyle w:val="jlqj4b"/>
          <w:i/>
          <w:sz w:val="20"/>
          <w:szCs w:val="20"/>
        </w:rPr>
        <w:t>можно найти мои публикации по теме:</w:t>
      </w:r>
    </w:p>
    <w:p w:rsidR="00502665" w:rsidRPr="00502665" w:rsidRDefault="00502665" w:rsidP="00502665">
      <w:pPr>
        <w:jc w:val="both"/>
        <w:rPr>
          <w:rStyle w:val="jlqj4b"/>
          <w:i/>
          <w:sz w:val="20"/>
          <w:szCs w:val="20"/>
        </w:rPr>
      </w:pPr>
      <w:r w:rsidRPr="00502665">
        <w:rPr>
          <w:rStyle w:val="jlqj4b"/>
          <w:i/>
          <w:sz w:val="20"/>
          <w:szCs w:val="20"/>
          <w:lang w:val="en-US"/>
        </w:rPr>
        <w:t xml:space="preserve">Nechaev V.P., Dai S., Sutherland F.L., Graham I.T., </w:t>
      </w:r>
      <w:proofErr w:type="spellStart"/>
      <w:r w:rsidRPr="00502665">
        <w:rPr>
          <w:rStyle w:val="jlqj4b"/>
          <w:i/>
          <w:sz w:val="20"/>
          <w:szCs w:val="20"/>
          <w:lang w:val="en-US"/>
        </w:rPr>
        <w:t>Nechaeva</w:t>
      </w:r>
      <w:proofErr w:type="spellEnd"/>
      <w:r w:rsidRPr="00502665">
        <w:rPr>
          <w:rStyle w:val="jlqj4b"/>
          <w:i/>
          <w:sz w:val="20"/>
          <w:szCs w:val="20"/>
          <w:lang w:val="en-US"/>
        </w:rPr>
        <w:t xml:space="preserve"> E.V., 2018. The Cretaceous turn of geological evolution: Key evidence from East Asia. </w:t>
      </w:r>
      <w:proofErr w:type="spellStart"/>
      <w:proofErr w:type="gramStart"/>
      <w:r w:rsidRPr="00502665">
        <w:rPr>
          <w:rStyle w:val="jlqj4b"/>
          <w:i/>
          <w:sz w:val="20"/>
          <w:szCs w:val="20"/>
          <w:lang w:val="en-US"/>
        </w:rPr>
        <w:t>Acta</w:t>
      </w:r>
      <w:proofErr w:type="spellEnd"/>
      <w:r w:rsidRPr="00502665">
        <w:rPr>
          <w:rStyle w:val="jlqj4b"/>
          <w:i/>
          <w:sz w:val="20"/>
          <w:szCs w:val="20"/>
        </w:rPr>
        <w:t xml:space="preserve"> </w:t>
      </w:r>
      <w:proofErr w:type="spellStart"/>
      <w:r w:rsidRPr="00502665">
        <w:rPr>
          <w:rStyle w:val="jlqj4b"/>
          <w:i/>
          <w:sz w:val="20"/>
          <w:szCs w:val="20"/>
          <w:lang w:val="en-US"/>
        </w:rPr>
        <w:t>Geologica</w:t>
      </w:r>
      <w:proofErr w:type="spellEnd"/>
      <w:r w:rsidRPr="00502665">
        <w:rPr>
          <w:rStyle w:val="jlqj4b"/>
          <w:i/>
          <w:sz w:val="20"/>
          <w:szCs w:val="20"/>
        </w:rPr>
        <w:t xml:space="preserve"> </w:t>
      </w:r>
      <w:proofErr w:type="spellStart"/>
      <w:r w:rsidRPr="00502665">
        <w:rPr>
          <w:rStyle w:val="jlqj4b"/>
          <w:i/>
          <w:sz w:val="20"/>
          <w:szCs w:val="20"/>
          <w:lang w:val="en-US"/>
        </w:rPr>
        <w:t>Sinica</w:t>
      </w:r>
      <w:proofErr w:type="spellEnd"/>
      <w:r w:rsidRPr="00502665">
        <w:rPr>
          <w:rStyle w:val="jlqj4b"/>
          <w:i/>
          <w:sz w:val="20"/>
          <w:szCs w:val="20"/>
        </w:rPr>
        <w:t>.</w:t>
      </w:r>
      <w:proofErr w:type="gramEnd"/>
      <w:r w:rsidRPr="00502665">
        <w:rPr>
          <w:rStyle w:val="jlqj4b"/>
          <w:i/>
          <w:sz w:val="20"/>
          <w:szCs w:val="20"/>
        </w:rPr>
        <w:t xml:space="preserve"> </w:t>
      </w:r>
      <w:r w:rsidRPr="00502665">
        <w:rPr>
          <w:rStyle w:val="jlqj4b"/>
          <w:i/>
          <w:sz w:val="20"/>
          <w:szCs w:val="20"/>
          <w:lang w:val="en-US"/>
        </w:rPr>
        <w:t>V</w:t>
      </w:r>
      <w:r w:rsidRPr="00502665">
        <w:rPr>
          <w:rStyle w:val="jlqj4b"/>
          <w:i/>
          <w:sz w:val="20"/>
          <w:szCs w:val="20"/>
        </w:rPr>
        <w:t xml:space="preserve">. 92. </w:t>
      </w:r>
      <w:r w:rsidRPr="00502665">
        <w:rPr>
          <w:rStyle w:val="jlqj4b"/>
          <w:i/>
          <w:sz w:val="20"/>
          <w:szCs w:val="20"/>
          <w:lang w:val="en-US"/>
        </w:rPr>
        <w:t>No</w:t>
      </w:r>
      <w:r w:rsidRPr="00502665">
        <w:rPr>
          <w:rStyle w:val="jlqj4b"/>
          <w:i/>
          <w:sz w:val="20"/>
          <w:szCs w:val="20"/>
        </w:rPr>
        <w:t>. 5, 1991–2003.</w:t>
      </w:r>
    </w:p>
    <w:p w:rsidR="00E53E43" w:rsidRPr="00FB6A79" w:rsidRDefault="00502665" w:rsidP="00E53E43">
      <w:pPr>
        <w:jc w:val="both"/>
        <w:rPr>
          <w:rStyle w:val="jlqj4b"/>
          <w:i/>
          <w:sz w:val="20"/>
          <w:szCs w:val="20"/>
        </w:rPr>
      </w:pPr>
      <w:r w:rsidRPr="00FB6A79">
        <w:rPr>
          <w:rStyle w:val="jlqj4b"/>
          <w:i/>
          <w:sz w:val="20"/>
          <w:szCs w:val="20"/>
        </w:rPr>
        <w:t>Нечаев В.П. О галактическом влиянии на Землю в последние семьсот миллионов лет // Вестник ДВО РАН, 2004, №2, стр. 102-112.</w:t>
      </w:r>
    </w:p>
    <w:sectPr w:rsidR="00E53E43" w:rsidRPr="00FB6A79" w:rsidSect="00D21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 Sans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3B58"/>
    <w:rsid w:val="000B7C1D"/>
    <w:rsid w:val="001433F9"/>
    <w:rsid w:val="00223526"/>
    <w:rsid w:val="002B6B57"/>
    <w:rsid w:val="002C3B58"/>
    <w:rsid w:val="002F57A6"/>
    <w:rsid w:val="00384971"/>
    <w:rsid w:val="00502665"/>
    <w:rsid w:val="00573EF1"/>
    <w:rsid w:val="00734C9E"/>
    <w:rsid w:val="009C43F9"/>
    <w:rsid w:val="00D21A31"/>
    <w:rsid w:val="00E53E43"/>
    <w:rsid w:val="00E9706F"/>
    <w:rsid w:val="00F84E6F"/>
    <w:rsid w:val="00F84FA3"/>
    <w:rsid w:val="00FB6A79"/>
    <w:rsid w:val="00FC5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lqj4b">
    <w:name w:val="jlqj4b"/>
    <w:basedOn w:val="a0"/>
    <w:rsid w:val="002C3B58"/>
  </w:style>
  <w:style w:type="paragraph" w:customStyle="1" w:styleId="Default">
    <w:name w:val="Default"/>
    <w:rsid w:val="00E53E43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  <w:style w:type="character" w:customStyle="1" w:styleId="A20">
    <w:name w:val="A2"/>
    <w:uiPriority w:val="99"/>
    <w:rsid w:val="00E53E43"/>
    <w:rPr>
      <w:rFonts w:cs="Source Sans Pro"/>
      <w:b/>
      <w:bCs/>
      <w:color w:val="823C20"/>
    </w:rPr>
  </w:style>
  <w:style w:type="paragraph" w:styleId="a3">
    <w:name w:val="Balloon Text"/>
    <w:basedOn w:val="a"/>
    <w:link w:val="a4"/>
    <w:uiPriority w:val="99"/>
    <w:semiHidden/>
    <w:unhideWhenUsed/>
    <w:rsid w:val="00E97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0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 Nechaev</dc:creator>
  <cp:lastModifiedBy>V Nechaev</cp:lastModifiedBy>
  <cp:revision>5</cp:revision>
  <dcterms:created xsi:type="dcterms:W3CDTF">2021-07-19T11:31:00Z</dcterms:created>
  <dcterms:modified xsi:type="dcterms:W3CDTF">2021-07-19T11:54:00Z</dcterms:modified>
</cp:coreProperties>
</file>